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4C" w:rsidRPr="00D01BE8" w:rsidRDefault="006B174C" w:rsidP="006B174C">
      <w:pPr>
        <w:spacing w:after="215"/>
        <w:jc w:val="center"/>
        <w:rPr>
          <w:b/>
          <w:noProof/>
          <w:color w:val="5B9BD5" w:themeColor="accent1"/>
          <w:sz w:val="32"/>
          <w:szCs w:val="32"/>
          <w:u w:val="single"/>
          <w:lang w:val="en-IE"/>
        </w:rPr>
      </w:pPr>
      <w:r>
        <w:rPr>
          <w:b/>
          <w:noProof/>
          <w:color w:val="5B9BD5" w:themeColor="accent1"/>
          <w:sz w:val="32"/>
          <w:szCs w:val="32"/>
          <w:u w:val="single"/>
          <w:lang w:val="en-IE"/>
        </w:rPr>
        <w:t xml:space="preserve">CONSULTANT </w:t>
      </w:r>
      <w:r w:rsidRPr="00D01BE8">
        <w:rPr>
          <w:b/>
          <w:noProof/>
          <w:color w:val="5B9BD5" w:themeColor="accent1"/>
          <w:sz w:val="32"/>
          <w:szCs w:val="32"/>
          <w:u w:val="single"/>
          <w:lang w:val="en-IE"/>
        </w:rPr>
        <w:t>TIMESHEET</w:t>
      </w:r>
    </w:p>
    <w:tbl>
      <w:tblPr>
        <w:tblStyle w:val="TableGrid"/>
        <w:tblW w:w="10999" w:type="dxa"/>
        <w:tblInd w:w="-367" w:type="dxa"/>
        <w:tblLayout w:type="fixed"/>
        <w:tblCellMar>
          <w:top w:w="9" w:type="dxa"/>
          <w:right w:w="1886" w:type="dxa"/>
        </w:tblCellMar>
        <w:tblLook w:val="04A0" w:firstRow="1" w:lastRow="0" w:firstColumn="1" w:lastColumn="0" w:noHBand="0" w:noVBand="1"/>
      </w:tblPr>
      <w:tblGrid>
        <w:gridCol w:w="159"/>
        <w:gridCol w:w="818"/>
        <w:gridCol w:w="1233"/>
        <w:gridCol w:w="992"/>
        <w:gridCol w:w="851"/>
        <w:gridCol w:w="850"/>
        <w:gridCol w:w="87"/>
        <w:gridCol w:w="851"/>
        <w:gridCol w:w="141"/>
        <w:gridCol w:w="993"/>
        <w:gridCol w:w="425"/>
        <w:gridCol w:w="424"/>
        <w:gridCol w:w="758"/>
        <w:gridCol w:w="7"/>
        <w:gridCol w:w="850"/>
        <w:gridCol w:w="851"/>
        <w:gridCol w:w="451"/>
        <w:gridCol w:w="258"/>
      </w:tblGrid>
      <w:tr w:rsidR="00E0197A" w:rsidTr="006C549B">
        <w:trPr>
          <w:gridBefore w:val="1"/>
          <w:gridAfter w:val="1"/>
          <w:wBefore w:w="159" w:type="dxa"/>
          <w:wAfter w:w="258" w:type="dxa"/>
          <w:trHeight w:val="873"/>
        </w:trPr>
        <w:tc>
          <w:tcPr>
            <w:tcW w:w="4831" w:type="dxa"/>
            <w:gridSpan w:val="6"/>
          </w:tcPr>
          <w:p w:rsidR="00E0197A" w:rsidRPr="00D43925" w:rsidRDefault="00E0197A" w:rsidP="00E0197A">
            <w:pPr>
              <w:spacing w:line="244" w:lineRule="auto"/>
              <w:ind w:left="-1"/>
              <w:rPr>
                <w:rFonts w:ascii="Arial" w:eastAsia="Arial" w:hAnsi="Arial" w:cs="Arial"/>
                <w:b/>
              </w:rPr>
            </w:pPr>
            <w:r w:rsidRPr="00D43925">
              <w:rPr>
                <w:rFonts w:ascii="Arial" w:eastAsia="Arial" w:hAnsi="Arial" w:cs="Arial"/>
                <w:b/>
              </w:rPr>
              <w:t>Doctor Name:</w:t>
            </w:r>
          </w:p>
          <w:p w:rsidR="00E0197A" w:rsidRDefault="00E0197A" w:rsidP="00E0197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Grade:</w:t>
            </w:r>
          </w:p>
          <w:p w:rsidR="00E0197A" w:rsidRPr="00D43925" w:rsidRDefault="00E0197A" w:rsidP="00E0197A">
            <w:pPr>
              <w:rPr>
                <w:rFonts w:ascii="Arial" w:eastAsia="Arial" w:hAnsi="Arial" w:cs="Arial"/>
                <w:b/>
              </w:rPr>
            </w:pPr>
            <w:r w:rsidRPr="00D43925">
              <w:rPr>
                <w:rFonts w:ascii="Arial" w:eastAsia="Arial" w:hAnsi="Arial" w:cs="Arial"/>
                <w:b/>
              </w:rPr>
              <w:t>Speciality:</w:t>
            </w:r>
          </w:p>
          <w:p w:rsidR="00E0197A" w:rsidRDefault="00E0197A" w:rsidP="00E0197A">
            <w:pPr>
              <w:ind w:left="-1"/>
            </w:pPr>
          </w:p>
        </w:tc>
        <w:tc>
          <w:tcPr>
            <w:tcW w:w="5751" w:type="dxa"/>
            <w:gridSpan w:val="10"/>
          </w:tcPr>
          <w:p w:rsidR="00E0197A" w:rsidRPr="00D43925" w:rsidRDefault="00E0197A" w:rsidP="00E0197A">
            <w:pPr>
              <w:spacing w:line="244" w:lineRule="auto"/>
              <w:ind w:left="-1"/>
              <w:rPr>
                <w:rFonts w:ascii="Arial" w:eastAsia="Arial" w:hAnsi="Arial" w:cs="Arial"/>
                <w:b/>
              </w:rPr>
            </w:pPr>
            <w:r w:rsidRPr="00D43925">
              <w:rPr>
                <w:rFonts w:ascii="Arial" w:eastAsia="Arial" w:hAnsi="Arial" w:cs="Arial"/>
                <w:b/>
              </w:rPr>
              <w:t>Hospital:</w:t>
            </w:r>
          </w:p>
          <w:p w:rsidR="00E0197A" w:rsidRPr="00D43925" w:rsidRDefault="00E0197A" w:rsidP="00E0197A">
            <w:pPr>
              <w:spacing w:line="244" w:lineRule="auto"/>
              <w:ind w:left="-1"/>
              <w:rPr>
                <w:rFonts w:ascii="Arial" w:eastAsia="Arial" w:hAnsi="Arial" w:cs="Arial"/>
                <w:b/>
              </w:rPr>
            </w:pPr>
            <w:r w:rsidRPr="00D43925">
              <w:rPr>
                <w:rFonts w:ascii="Arial" w:eastAsia="Arial" w:hAnsi="Arial" w:cs="Arial"/>
                <w:b/>
              </w:rPr>
              <w:t>Week ending:</w:t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  <w:r w:rsidRPr="00D43925">
              <w:rPr>
                <w:rFonts w:ascii="Arial" w:eastAsia="Arial" w:hAnsi="Arial" w:cs="Arial"/>
                <w:b/>
              </w:rPr>
              <w:softHyphen/>
            </w:r>
          </w:p>
          <w:p w:rsidR="00E0197A" w:rsidRPr="00D43925" w:rsidRDefault="00E0197A" w:rsidP="00E0197A">
            <w:pPr>
              <w:ind w:left="-1"/>
              <w:rPr>
                <w:b/>
              </w:rPr>
            </w:pPr>
            <w:r w:rsidRPr="00D43925">
              <w:rPr>
                <w:rFonts w:ascii="Arial" w:eastAsia="Arial" w:hAnsi="Arial" w:cs="Arial"/>
                <w:b/>
              </w:rPr>
              <w:t>IMC No:</w:t>
            </w:r>
          </w:p>
          <w:p w:rsidR="00E0197A" w:rsidRDefault="00E0197A" w:rsidP="00E0197A">
            <w:pPr>
              <w:ind w:left="108"/>
            </w:pPr>
          </w:p>
        </w:tc>
      </w:tr>
      <w:tr w:rsidR="006C549B" w:rsidTr="00FD457F">
        <w:tblPrEx>
          <w:tblCellMar>
            <w:top w:w="21" w:type="dxa"/>
            <w:bottom w:w="5" w:type="dxa"/>
            <w:right w:w="12" w:type="dxa"/>
          </w:tblCellMar>
        </w:tblPrEx>
        <w:trPr>
          <w:trHeight w:val="498"/>
        </w:trPr>
        <w:tc>
          <w:tcPr>
            <w:tcW w:w="97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A0CE3" w:rsidRDefault="004A0CE3" w:rsidP="001814D5"/>
        </w:tc>
        <w:tc>
          <w:tcPr>
            <w:tcW w:w="2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4A0CE3" w:rsidRPr="00946240" w:rsidRDefault="004A0CE3" w:rsidP="001814D5">
            <w:pPr>
              <w:ind w:left="199"/>
              <w:rPr>
                <w:b/>
              </w:rPr>
            </w:pPr>
            <w:r w:rsidRPr="00946240">
              <w:rPr>
                <w:rFonts w:ascii="Arial" w:eastAsia="Arial" w:hAnsi="Arial" w:cs="Arial"/>
                <w:b/>
                <w:sz w:val="32"/>
              </w:rPr>
              <w:t>Standard Hours</w:t>
            </w:r>
            <w:r w:rsidRPr="00946240">
              <w:rPr>
                <w:rFonts w:ascii="Arial" w:eastAsia="Arial" w:hAnsi="Arial" w:cs="Arial"/>
                <w:b/>
                <w:sz w:val="32"/>
                <w:vertAlign w:val="sub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4A0CE3" w:rsidRDefault="004A0CE3" w:rsidP="001814D5"/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A0CE3" w:rsidRDefault="004A0CE3" w:rsidP="001814D5"/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4A0CE3" w:rsidRDefault="004A0CE3" w:rsidP="001814D5"/>
        </w:tc>
        <w:tc>
          <w:tcPr>
            <w:tcW w:w="1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4A0CE3" w:rsidRPr="00946240" w:rsidRDefault="004A0CE3" w:rsidP="001814D5">
            <w:pPr>
              <w:ind w:left="259"/>
              <w:rPr>
                <w:b/>
              </w:rPr>
            </w:pPr>
            <w:r w:rsidRPr="00946240">
              <w:rPr>
                <w:rFonts w:ascii="Arial" w:eastAsia="Arial" w:hAnsi="Arial" w:cs="Arial"/>
                <w:b/>
                <w:sz w:val="32"/>
              </w:rPr>
              <w:t>On Call</w:t>
            </w:r>
            <w:r w:rsidRPr="00946240">
              <w:rPr>
                <w:rFonts w:ascii="Arial" w:eastAsia="Arial" w:hAnsi="Arial" w:cs="Arial"/>
                <w:b/>
                <w:sz w:val="32"/>
                <w:vertAlign w:val="subscript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A0CE3" w:rsidRPr="00946240" w:rsidRDefault="004A0CE3" w:rsidP="001814D5">
            <w:pPr>
              <w:rPr>
                <w:b/>
              </w:rPr>
            </w:pPr>
          </w:p>
        </w:tc>
      </w:tr>
      <w:tr w:rsidR="00FD457F" w:rsidTr="00A52701">
        <w:tblPrEx>
          <w:tblCellMar>
            <w:top w:w="21" w:type="dxa"/>
            <w:bottom w:w="5" w:type="dxa"/>
            <w:right w:w="12" w:type="dxa"/>
          </w:tblCellMar>
        </w:tblPrEx>
        <w:trPr>
          <w:trHeight w:val="285"/>
        </w:trPr>
        <w:tc>
          <w:tcPr>
            <w:tcW w:w="97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57F" w:rsidRDefault="00FD457F" w:rsidP="001814D5"/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7F" w:rsidRDefault="00FD457F" w:rsidP="001814D5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457F" w:rsidRDefault="00FD457F" w:rsidP="001814D5"/>
        </w:tc>
        <w:tc>
          <w:tcPr>
            <w:tcW w:w="87" w:type="dxa"/>
          </w:tcPr>
          <w:p w:rsidR="00FD457F" w:rsidRDefault="00FD457F" w:rsidP="001814D5">
            <w:pPr>
              <w:ind w:right="2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F" w:rsidRDefault="00FD457F" w:rsidP="001814D5"/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57F" w:rsidRDefault="00FD457F" w:rsidP="001814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7F" w:rsidRPr="00F91EA2" w:rsidRDefault="00FD457F" w:rsidP="001814D5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        </w:t>
            </w:r>
            <w:r w:rsidRPr="00F91EA2">
              <w:rPr>
                <w:rFonts w:ascii="Arial" w:hAnsi="Arial" w:cs="Arial"/>
                <w:b/>
              </w:rPr>
              <w:t xml:space="preserve">ON SITE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7F" w:rsidRDefault="00FD457F" w:rsidP="001814D5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F" w:rsidRPr="005F1D09" w:rsidRDefault="00A52701" w:rsidP="001814D5">
            <w:pPr>
              <w:ind w:left="70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</w:t>
            </w:r>
            <w:r w:rsidR="00FD457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FD457F" w:rsidRPr="005F1D09">
              <w:rPr>
                <w:rFonts w:ascii="Arial" w:eastAsia="Arial" w:hAnsi="Arial" w:cs="Arial"/>
                <w:b/>
              </w:rPr>
              <w:t xml:space="preserve">OFF SITE </w:t>
            </w:r>
          </w:p>
        </w:tc>
      </w:tr>
      <w:tr w:rsidR="00F91EA2" w:rsidTr="00FD457F">
        <w:tblPrEx>
          <w:tblCellMar>
            <w:top w:w="21" w:type="dxa"/>
            <w:bottom w:w="5" w:type="dxa"/>
            <w:right w:w="12" w:type="dxa"/>
          </w:tblCellMar>
        </w:tblPrEx>
        <w:trPr>
          <w:trHeight w:val="287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Lunch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Finish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A0CE3" w:rsidRDefault="004A0CE3" w:rsidP="001814D5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16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FD2CE7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Finish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A0CE3" w:rsidRDefault="004A0CE3" w:rsidP="00DA70F3">
            <w:pPr>
              <w:ind w:left="1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Finish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A0CE3" w:rsidRDefault="004A0CE3" w:rsidP="001814D5">
            <w:pPr>
              <w:ind w:left="1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70"/>
            </w:pPr>
            <w:r>
              <w:rPr>
                <w:rFonts w:ascii="Arial" w:eastAsia="Arial" w:hAnsi="Arial" w:cs="Arial"/>
                <w:sz w:val="18"/>
              </w:rPr>
              <w:t xml:space="preserve">Monday </w:t>
            </w:r>
          </w:p>
          <w:p w:rsidR="004A0CE3" w:rsidRDefault="004A0CE3" w:rsidP="001814D5">
            <w:pPr>
              <w:ind w:lef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44"/>
            </w:pPr>
            <w:r>
              <w:rPr>
                <w:rFonts w:ascii="Arial" w:eastAsia="Arial" w:hAnsi="Arial" w:cs="Arial"/>
                <w:sz w:val="18"/>
              </w:rPr>
              <w:t xml:space="preserve">Tuesday </w:t>
            </w:r>
          </w:p>
          <w:p w:rsidR="004A0CE3" w:rsidRDefault="004A0CE3" w:rsidP="001814D5">
            <w:pPr>
              <w:ind w:lef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4"/>
              <w:jc w:val="both"/>
            </w:pPr>
            <w:r>
              <w:rPr>
                <w:rFonts w:ascii="Arial" w:eastAsia="Arial" w:hAnsi="Arial" w:cs="Arial"/>
                <w:sz w:val="18"/>
              </w:rPr>
              <w:t>Wednesday</w:t>
            </w:r>
          </w:p>
          <w:p w:rsidR="004A0CE3" w:rsidRDefault="004A0CE3" w:rsidP="001814D5">
            <w:pPr>
              <w:ind w:lef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-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A0CE3" w:rsidRDefault="004A0CE3" w:rsidP="001814D5">
            <w:pPr>
              <w:ind w:left="3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15"/>
            </w:pPr>
            <w:r>
              <w:rPr>
                <w:rFonts w:ascii="Arial" w:eastAsia="Arial" w:hAnsi="Arial" w:cs="Arial"/>
                <w:sz w:val="18"/>
              </w:rPr>
              <w:t xml:space="preserve">Thursday </w:t>
            </w:r>
          </w:p>
          <w:p w:rsidR="004A0CE3" w:rsidRDefault="004A0CE3" w:rsidP="001814D5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Friday </w:t>
            </w:r>
          </w:p>
          <w:p w:rsidR="004A0CE3" w:rsidRDefault="004A0CE3" w:rsidP="001814D5">
            <w:pPr>
              <w:ind w:lef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30"/>
            </w:pPr>
            <w:r>
              <w:rPr>
                <w:rFonts w:ascii="Arial" w:eastAsia="Arial" w:hAnsi="Arial" w:cs="Arial"/>
                <w:sz w:val="18"/>
              </w:rPr>
              <w:t xml:space="preserve">Saturday </w:t>
            </w:r>
          </w:p>
          <w:p w:rsidR="004A0CE3" w:rsidRDefault="004A0CE3" w:rsidP="001814D5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85"/>
            </w:pPr>
            <w:r>
              <w:rPr>
                <w:rFonts w:ascii="Arial" w:eastAsia="Arial" w:hAnsi="Arial" w:cs="Arial"/>
                <w:sz w:val="18"/>
              </w:rPr>
              <w:t xml:space="preserve">Sunday </w:t>
            </w:r>
          </w:p>
          <w:p w:rsidR="004A0CE3" w:rsidRDefault="004A0CE3" w:rsidP="001814D5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495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3" w:rsidRDefault="004A0CE3" w:rsidP="001814D5">
            <w:pPr>
              <w:ind w:left="170"/>
            </w:pPr>
            <w:r>
              <w:rPr>
                <w:rFonts w:ascii="Arial" w:eastAsia="Arial" w:hAnsi="Arial" w:cs="Arial"/>
                <w:sz w:val="18"/>
              </w:rPr>
              <w:t xml:space="preserve">Monday </w:t>
            </w:r>
          </w:p>
          <w:p w:rsidR="004A0CE3" w:rsidRDefault="004A0CE3" w:rsidP="001814D5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Default="004A0CE3" w:rsidP="001814D5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A0CE3" w:rsidRDefault="004A0CE3" w:rsidP="001814D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EA2" w:rsidTr="006C549B">
        <w:tblPrEx>
          <w:tblCellMar>
            <w:top w:w="21" w:type="dxa"/>
            <w:bottom w:w="5" w:type="dxa"/>
            <w:right w:w="12" w:type="dxa"/>
          </w:tblCellMar>
        </w:tblPrEx>
        <w:trPr>
          <w:trHeight w:val="528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4A0CE3" w:rsidRPr="00946240" w:rsidRDefault="004A0CE3" w:rsidP="001814D5">
            <w:pPr>
              <w:ind w:left="14"/>
              <w:rPr>
                <w:b/>
                <w:u w:val="single"/>
              </w:rPr>
            </w:pPr>
            <w:r w:rsidRPr="00946240">
              <w:rPr>
                <w:rFonts w:ascii="Arial" w:eastAsia="Arial" w:hAnsi="Arial" w:cs="Arial"/>
                <w:b/>
                <w:sz w:val="20"/>
                <w:u w:val="single"/>
              </w:rPr>
              <w:t xml:space="preserve">TOTAL 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A0CE3" w:rsidRDefault="004A0CE3" w:rsidP="001814D5"/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A0CE3" w:rsidRDefault="004A0CE3" w:rsidP="001814D5">
            <w:pPr>
              <w:ind w:left="-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A0CE3" w:rsidRDefault="004A0CE3" w:rsidP="001814D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E3" w:rsidRPr="00946240" w:rsidRDefault="004A0CE3" w:rsidP="001814D5">
            <w:pPr>
              <w:jc w:val="both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4A0CE3" w:rsidRPr="00946240" w:rsidRDefault="004A0CE3" w:rsidP="001814D5">
            <w:pPr>
              <w:jc w:val="both"/>
              <w:rPr>
                <w:u w:val="single"/>
              </w:rPr>
            </w:pPr>
            <w:r w:rsidRPr="00946240">
              <w:rPr>
                <w:rFonts w:ascii="Arial" w:eastAsia="Arial" w:hAnsi="Arial" w:cs="Arial"/>
                <w:b/>
                <w:sz w:val="20"/>
                <w:u w:val="single"/>
              </w:rPr>
              <w:t xml:space="preserve">TOTAL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A0CE3" w:rsidRPr="00946240" w:rsidRDefault="004A0CE3" w:rsidP="001814D5">
            <w:pPr>
              <w:rPr>
                <w:u w:val="single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A0CE3" w:rsidRDefault="004A0CE3" w:rsidP="001814D5">
            <w:pPr>
              <w:ind w:left="-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4A0CE3" w:rsidRPr="00946240" w:rsidRDefault="004A0CE3" w:rsidP="001814D5">
            <w:pPr>
              <w:jc w:val="both"/>
              <w:rPr>
                <w:u w:val="single"/>
              </w:rPr>
            </w:pPr>
            <w:r w:rsidRPr="00946240">
              <w:rPr>
                <w:rFonts w:ascii="Arial" w:eastAsia="Arial" w:hAnsi="Arial" w:cs="Arial"/>
                <w:b/>
                <w:sz w:val="20"/>
                <w:u w:val="single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A0CE3" w:rsidRDefault="004A0CE3" w:rsidP="001814D5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A0CE3" w:rsidRDefault="004A0CE3" w:rsidP="001814D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74E15" w:rsidRDefault="00774E15">
      <w:pPr>
        <w:spacing w:after="0"/>
      </w:pPr>
    </w:p>
    <w:p w:rsidR="00532CAB" w:rsidRDefault="00585CF9">
      <w:pPr>
        <w:spacing w:after="0"/>
        <w:rPr>
          <w:sz w:val="6"/>
        </w:rPr>
      </w:pPr>
      <w:r>
        <w:rPr>
          <w:sz w:val="6"/>
        </w:rPr>
        <w:t xml:space="preserve"> </w:t>
      </w:r>
    </w:p>
    <w:tbl>
      <w:tblPr>
        <w:tblStyle w:val="TableGrid"/>
        <w:tblW w:w="6834" w:type="dxa"/>
        <w:jc w:val="center"/>
        <w:tblInd w:w="0" w:type="dxa"/>
        <w:tblCellMar>
          <w:top w:w="9" w:type="dxa"/>
          <w:right w:w="1886" w:type="dxa"/>
        </w:tblCellMar>
        <w:tblLook w:val="04A0" w:firstRow="1" w:lastRow="0" w:firstColumn="1" w:lastColumn="0" w:noHBand="0" w:noVBand="1"/>
      </w:tblPr>
      <w:tblGrid>
        <w:gridCol w:w="6834"/>
      </w:tblGrid>
      <w:tr w:rsidR="00D43925" w:rsidTr="00774E15">
        <w:trPr>
          <w:trHeight w:val="422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25" w:rsidRDefault="00D43925" w:rsidP="000F66FE">
            <w:r>
              <w:rPr>
                <w:rFonts w:ascii="Arial" w:eastAsia="Arial" w:hAnsi="Arial" w:cs="Arial"/>
                <w:b/>
                <w:sz w:val="24"/>
              </w:rPr>
              <w:t>FOR HOSPITAL USE ONLY :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:rsidR="00D43925" w:rsidRDefault="00D43925" w:rsidP="000F66FE">
            <w:r>
              <w:rPr>
                <w:rFonts w:ascii="Arial" w:eastAsia="Arial" w:hAnsi="Arial" w:cs="Arial"/>
                <w:b/>
                <w:i/>
                <w:sz w:val="20"/>
              </w:rPr>
              <w:t xml:space="preserve">(not to be completed by locum) </w:t>
            </w:r>
          </w:p>
        </w:tc>
      </w:tr>
      <w:tr w:rsidR="00D43925" w:rsidTr="00774E15">
        <w:trPr>
          <w:trHeight w:val="677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3925" w:rsidRDefault="000F66FE" w:rsidP="000F66FE">
            <w:pPr>
              <w:ind w:left="-18"/>
              <w:jc w:val="both"/>
            </w:pPr>
            <w:bookmarkStart w:id="0" w:name="_GoBack"/>
            <w:r>
              <w:rPr>
                <w:rFonts w:ascii="Arial" w:eastAsia="Arial" w:hAnsi="Arial" w:cs="Arial"/>
                <w:b/>
                <w:color w:val="FFFFFF"/>
                <w:sz w:val="31"/>
                <w:vertAlign w:val="subscript"/>
              </w:rPr>
              <w:t xml:space="preserve"> </w:t>
            </w:r>
            <w:r w:rsidR="002B51D1">
              <w:rPr>
                <w:rFonts w:ascii="Arial" w:eastAsia="Arial" w:hAnsi="Arial" w:cs="Arial"/>
                <w:b/>
                <w:color w:val="000000" w:themeColor="text1"/>
                <w:sz w:val="32"/>
              </w:rPr>
              <w:t xml:space="preserve">Hospital Acceptance </w:t>
            </w:r>
            <w:r w:rsidR="00D43925" w:rsidRPr="00D43925">
              <w:rPr>
                <w:rFonts w:ascii="Arial" w:eastAsia="Arial" w:hAnsi="Arial" w:cs="Arial"/>
                <w:b/>
                <w:color w:val="000000" w:themeColor="text1"/>
                <w:sz w:val="32"/>
              </w:rPr>
              <w:t xml:space="preserve">Signature </w:t>
            </w:r>
          </w:p>
        </w:tc>
      </w:tr>
      <w:bookmarkEnd w:id="0"/>
      <w:tr w:rsidR="000F66FE" w:rsidTr="00774E15">
        <w:trPr>
          <w:trHeight w:val="127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FE" w:rsidRPr="003A4AED" w:rsidRDefault="000F66FE" w:rsidP="000F66FE">
            <w:pPr>
              <w:spacing w:after="3" w:line="238" w:lineRule="auto"/>
              <w:rPr>
                <w:rFonts w:ascii="Arial" w:eastAsia="Arial" w:hAnsi="Arial" w:cs="Arial"/>
                <w:b/>
              </w:rPr>
            </w:pPr>
            <w:r w:rsidRPr="003A4AED">
              <w:rPr>
                <w:rFonts w:ascii="Arial" w:eastAsia="Arial" w:hAnsi="Arial" w:cs="Arial"/>
                <w:b/>
              </w:rPr>
              <w:t xml:space="preserve">Medical Manpower </w:t>
            </w:r>
          </w:p>
          <w:p w:rsidR="000F66FE" w:rsidRDefault="000F66FE" w:rsidP="002B51D1">
            <w:pPr>
              <w:spacing w:after="3" w:line="238" w:lineRule="auto"/>
              <w:rPr>
                <w:rFonts w:ascii="Arial" w:eastAsia="Arial" w:hAnsi="Arial" w:cs="Arial"/>
              </w:rPr>
            </w:pPr>
          </w:p>
          <w:p w:rsidR="000F66FE" w:rsidRPr="00EA7ED4" w:rsidRDefault="000F66FE" w:rsidP="00EA7ED4">
            <w:pPr>
              <w:spacing w:after="3" w:line="238" w:lineRule="auto"/>
              <w:ind w:left="-1"/>
            </w:pPr>
            <w:r>
              <w:rPr>
                <w:rFonts w:ascii="Arial" w:eastAsia="Arial" w:hAnsi="Arial" w:cs="Arial"/>
              </w:rPr>
              <w:t xml:space="preserve">PRINT name: </w:t>
            </w:r>
          </w:p>
          <w:p w:rsidR="000F66FE" w:rsidRDefault="000F66FE" w:rsidP="005F2BB6">
            <w:pPr>
              <w:ind w:left="108"/>
              <w:rPr>
                <w:rFonts w:ascii="Arial" w:eastAsia="Arial" w:hAnsi="Arial" w:cs="Arial"/>
              </w:rPr>
            </w:pPr>
          </w:p>
          <w:p w:rsidR="000F66FE" w:rsidRDefault="000F66FE" w:rsidP="00EA7ED4">
            <w:r>
              <w:rPr>
                <w:rFonts w:ascii="Arial" w:eastAsia="Arial" w:hAnsi="Arial" w:cs="Arial"/>
              </w:rPr>
              <w:t xml:space="preserve">Signature: </w:t>
            </w:r>
          </w:p>
          <w:p w:rsidR="000F66FE" w:rsidRPr="000F66FE" w:rsidRDefault="000F66FE" w:rsidP="000F66F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6FE" w:rsidRDefault="000F66FE" w:rsidP="00EA7ED4">
            <w:pPr>
              <w:rPr>
                <w:rFonts w:ascii="Arial" w:eastAsia="Arial" w:hAnsi="Arial" w:cs="Arial"/>
              </w:rPr>
            </w:pPr>
          </w:p>
          <w:p w:rsidR="000F66FE" w:rsidRDefault="000F66FE" w:rsidP="00EA7ED4">
            <w:r>
              <w:rPr>
                <w:rFonts w:ascii="Arial" w:eastAsia="Arial" w:hAnsi="Arial" w:cs="Arial"/>
              </w:rPr>
              <w:t>Date:</w:t>
            </w:r>
          </w:p>
        </w:tc>
      </w:tr>
    </w:tbl>
    <w:p w:rsidR="00FB5206" w:rsidRDefault="00FB5206" w:rsidP="00D43925">
      <w:pPr>
        <w:spacing w:after="3"/>
        <w:ind w:right="-8"/>
      </w:pPr>
    </w:p>
    <w:p w:rsidR="00FB5206" w:rsidRDefault="00FB5206" w:rsidP="002B51D1">
      <w:pPr>
        <w:spacing w:after="3"/>
        <w:ind w:right="-8"/>
        <w:jc w:val="center"/>
      </w:pPr>
      <w:r>
        <w:t xml:space="preserve">For </w:t>
      </w:r>
      <w:r w:rsidR="00E0197A">
        <w:t>correspondence,</w:t>
      </w:r>
      <w:r>
        <w:t xml:space="preserve"> please email </w:t>
      </w:r>
      <w:hyperlink r:id="rId7" w:history="1">
        <w:r w:rsidRPr="00A42CEB">
          <w:rPr>
            <w:rStyle w:val="Hyperlink"/>
          </w:rPr>
          <w:t>accounts@rosata.ie</w:t>
        </w:r>
      </w:hyperlink>
    </w:p>
    <w:sectPr w:rsidR="00FB5206">
      <w:headerReference w:type="default" r:id="rId8"/>
      <w:footerReference w:type="even" r:id="rId9"/>
      <w:footerReference w:type="default" r:id="rId10"/>
      <w:pgSz w:w="11906" w:h="16838"/>
      <w:pgMar w:top="1440" w:right="846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0E" w:rsidRDefault="00D5710E" w:rsidP="00D5710E">
      <w:pPr>
        <w:spacing w:after="0" w:line="240" w:lineRule="auto"/>
      </w:pPr>
      <w:r>
        <w:separator/>
      </w:r>
    </w:p>
  </w:endnote>
  <w:endnote w:type="continuationSeparator" w:id="0">
    <w:p w:rsidR="00D5710E" w:rsidRDefault="00D5710E" w:rsidP="00D5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836" w:rsidRDefault="00680836" w:rsidP="0068083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836" w:rsidRPr="00680836" w:rsidRDefault="00680836" w:rsidP="00680836">
    <w:pPr>
      <w:shd w:val="clear" w:color="auto" w:fill="FFFFFF"/>
      <w:jc w:val="center"/>
      <w:rPr>
        <w:rFonts w:asciiTheme="majorHAnsi" w:eastAsia="Times New Roman" w:hAnsiTheme="majorHAnsi" w:cstheme="majorHAnsi"/>
        <w:noProof/>
        <w:color w:val="2E74B5"/>
      </w:rPr>
    </w:pPr>
    <w:r w:rsidRPr="00680836">
      <w:rPr>
        <w:rFonts w:asciiTheme="majorHAnsi" w:eastAsia="Times New Roman" w:hAnsiTheme="majorHAnsi" w:cstheme="majorHAnsi"/>
        <w:noProof/>
        <w:color w:val="2E74B5"/>
      </w:rPr>
      <w:t>Rosata Recruitment | 8 Anglesea Lane || Dún Laoghaire | Dublin | A96A4NH | Ireland</w:t>
    </w:r>
  </w:p>
  <w:p w:rsidR="00842E01" w:rsidRPr="00680836" w:rsidRDefault="00842E01" w:rsidP="00842E01">
    <w:pPr>
      <w:ind w:left="2160" w:firstLine="720"/>
      <w:rPr>
        <w:rFonts w:asciiTheme="majorHAnsi" w:hAnsiTheme="majorHAnsi" w:cstheme="majorHAnsi"/>
        <w:b/>
        <w:u w:val="single"/>
      </w:rPr>
    </w:pPr>
    <w:r w:rsidRPr="00680836">
      <w:rPr>
        <w:rFonts w:asciiTheme="majorHAnsi" w:hAnsiTheme="majorHAnsi" w:cstheme="majorHAnsi"/>
      </w:rPr>
      <w:t>Company No. 664776 VAT No. 3684910OH</w:t>
    </w:r>
  </w:p>
  <w:p w:rsidR="009D48A6" w:rsidRPr="00680836" w:rsidRDefault="009D48A6" w:rsidP="009D48A6">
    <w:pPr>
      <w:pStyle w:val="Footer"/>
      <w:jc w:val="center"/>
      <w:rPr>
        <w:rFonts w:asciiTheme="majorHAnsi" w:hAnsiTheme="majorHAnsi" w:cstheme="majorHAnsi"/>
      </w:rPr>
    </w:pPr>
  </w:p>
  <w:p w:rsidR="00D508E0" w:rsidRPr="00680836" w:rsidRDefault="00D508E0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0E" w:rsidRDefault="00D5710E" w:rsidP="00D5710E">
      <w:pPr>
        <w:spacing w:after="0" w:line="240" w:lineRule="auto"/>
      </w:pPr>
      <w:r>
        <w:separator/>
      </w:r>
    </w:p>
  </w:footnote>
  <w:footnote w:type="continuationSeparator" w:id="0">
    <w:p w:rsidR="00D5710E" w:rsidRDefault="00D5710E" w:rsidP="00D5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E8" w:rsidRPr="00D01BE8" w:rsidRDefault="00D01BE8" w:rsidP="00680836">
    <w:pPr>
      <w:spacing w:after="215"/>
      <w:jc w:val="center"/>
      <w:rPr>
        <w:lang w:val="en-IE"/>
      </w:rPr>
    </w:pPr>
    <w:r>
      <w:rPr>
        <w:noProof/>
      </w:rPr>
      <w:drawing>
        <wp:inline distT="0" distB="0" distL="0" distR="0" wp14:anchorId="133C0531" wp14:editId="009FEA4B">
          <wp:extent cx="2276475" cy="714375"/>
          <wp:effectExtent l="0" t="0" r="9525" b="9525"/>
          <wp:docPr id="1" name="Picture 1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nam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AB"/>
    <w:rsid w:val="00021F27"/>
    <w:rsid w:val="000F66FE"/>
    <w:rsid w:val="001C7CCE"/>
    <w:rsid w:val="002B51D1"/>
    <w:rsid w:val="002C024E"/>
    <w:rsid w:val="00337F99"/>
    <w:rsid w:val="003A4AED"/>
    <w:rsid w:val="003C7FF8"/>
    <w:rsid w:val="003E0181"/>
    <w:rsid w:val="003F2E72"/>
    <w:rsid w:val="004A0CE3"/>
    <w:rsid w:val="00532CAB"/>
    <w:rsid w:val="00585CF9"/>
    <w:rsid w:val="005F1D09"/>
    <w:rsid w:val="00680836"/>
    <w:rsid w:val="006B174C"/>
    <w:rsid w:val="006C549B"/>
    <w:rsid w:val="006E75F7"/>
    <w:rsid w:val="00774E15"/>
    <w:rsid w:val="00842E01"/>
    <w:rsid w:val="00946240"/>
    <w:rsid w:val="009D48A6"/>
    <w:rsid w:val="00A52701"/>
    <w:rsid w:val="00D01BE8"/>
    <w:rsid w:val="00D43925"/>
    <w:rsid w:val="00D508E0"/>
    <w:rsid w:val="00D5710E"/>
    <w:rsid w:val="00D978A2"/>
    <w:rsid w:val="00DA70F3"/>
    <w:rsid w:val="00DF0671"/>
    <w:rsid w:val="00E0197A"/>
    <w:rsid w:val="00EA7ED4"/>
    <w:rsid w:val="00F7701C"/>
    <w:rsid w:val="00F91EA2"/>
    <w:rsid w:val="00FB5206"/>
    <w:rsid w:val="00FD2CE7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3EE7F9D-2D81-41FE-B2DA-F2B0017E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0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508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s@rosata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811-071F-44CB-8902-7490A826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«CustomerName»</vt:lpstr>
    </vt:vector>
  </TitlesOfParts>
  <Company>UKFast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«CustomerName»</dc:title>
  <dc:subject/>
  <dc:creator>Andy Cunningham</dc:creator>
  <cp:keywords/>
  <cp:lastModifiedBy>Jamie Fernandez</cp:lastModifiedBy>
  <cp:revision>17</cp:revision>
  <cp:lastPrinted>2022-02-22T13:33:00Z</cp:lastPrinted>
  <dcterms:created xsi:type="dcterms:W3CDTF">2021-12-20T13:08:00Z</dcterms:created>
  <dcterms:modified xsi:type="dcterms:W3CDTF">2022-09-01T12:33:00Z</dcterms:modified>
</cp:coreProperties>
</file>